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22128B" w:rsidTr="00221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28B" w:rsidRDefault="0022128B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22128B" w:rsidTr="00221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E42E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Department of Nature Conservation (DNC)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8842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Manager –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 xml:space="preserve"> Regional Office</w:t>
            </w:r>
          </w:p>
        </w:tc>
      </w:tr>
      <w:tr w:rsidR="0022128B" w:rsidTr="00221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6205" w:rsidRDefault="005D5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3518E">
              <w:rPr>
                <w:sz w:val="22"/>
                <w:szCs w:val="22"/>
              </w:rPr>
              <w:t>Central government agency</w:t>
            </w:r>
            <w:r w:rsidR="00D72754" w:rsidRPr="0063518E">
              <w:rPr>
                <w:sz w:val="22"/>
                <w:szCs w:val="22"/>
              </w:rPr>
              <w:t xml:space="preserve"> responsible for</w:t>
            </w:r>
            <w:r w:rsidR="0063518E" w:rsidRPr="0063518E">
              <w:rPr>
                <w:sz w:val="22"/>
                <w:szCs w:val="22"/>
              </w:rPr>
              <w:t xml:space="preserve"> protecting, conserving, and growing the country’s natural and historic heritage.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77833" w:rsidRDefault="00A77833" w:rsidP="00A77833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77833">
              <w:rPr>
                <w:sz w:val="22"/>
                <w:szCs w:val="22"/>
              </w:rPr>
              <w:t>You oversee the work of several rangers who look after County Catchment’s nature reserve land.</w:t>
            </w:r>
          </w:p>
          <w:p w:rsidR="00A77833" w:rsidRDefault="00A77833" w:rsidP="00A77833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also responsible for the team that works on the </w:t>
            </w:r>
            <w:proofErr w:type="spellStart"/>
            <w:r>
              <w:rPr>
                <w:sz w:val="22"/>
                <w:szCs w:val="22"/>
              </w:rPr>
              <w:t>W</w:t>
            </w:r>
            <w:r w:rsidR="00811CF2">
              <w:rPr>
                <w:sz w:val="22"/>
                <w:szCs w:val="22"/>
              </w:rPr>
              <w:t>ahi</w:t>
            </w:r>
            <w:proofErr w:type="spellEnd"/>
            <w:r w:rsidR="00811CF2">
              <w:rPr>
                <w:sz w:val="22"/>
                <w:szCs w:val="22"/>
              </w:rPr>
              <w:t xml:space="preserve"> </w:t>
            </w:r>
            <w:proofErr w:type="spellStart"/>
            <w:r w:rsidR="00811CF2">
              <w:rPr>
                <w:sz w:val="22"/>
                <w:szCs w:val="22"/>
              </w:rPr>
              <w:t>Tapu</w:t>
            </w:r>
            <w:proofErr w:type="spellEnd"/>
            <w:r w:rsidR="00811CF2">
              <w:rPr>
                <w:sz w:val="22"/>
                <w:szCs w:val="22"/>
              </w:rPr>
              <w:t xml:space="preserve"> programme, which </w:t>
            </w:r>
            <w:r>
              <w:rPr>
                <w:sz w:val="22"/>
                <w:szCs w:val="22"/>
              </w:rPr>
              <w:t>allow</w:t>
            </w:r>
            <w:r w:rsidR="00811CF2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for the protection of in</w:t>
            </w:r>
            <w:r w:rsidR="009E4BA3">
              <w:rPr>
                <w:sz w:val="22"/>
                <w:szCs w:val="22"/>
              </w:rPr>
              <w:t>digenous land through covenants</w:t>
            </w:r>
            <w:r>
              <w:rPr>
                <w:sz w:val="22"/>
                <w:szCs w:val="22"/>
              </w:rPr>
              <w:t>.</w:t>
            </w:r>
          </w:p>
          <w:p w:rsidR="00D72754" w:rsidRPr="00A77833" w:rsidRDefault="00D72754" w:rsidP="00A77833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based in </w:t>
            </w:r>
            <w:proofErr w:type="spellStart"/>
            <w:r>
              <w:rPr>
                <w:sz w:val="22"/>
                <w:szCs w:val="22"/>
              </w:rPr>
              <w:t>Easternville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2128B" w:rsidTr="00221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77833" w:rsidRPr="00BB5CA3" w:rsidRDefault="00A77833" w:rsidP="00BB5CA3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72754">
              <w:rPr>
                <w:sz w:val="22"/>
                <w:szCs w:val="22"/>
              </w:rPr>
              <w:t>Ma</w:t>
            </w:r>
            <w:r w:rsidR="00BB5CA3">
              <w:rPr>
                <w:sz w:val="22"/>
                <w:szCs w:val="22"/>
              </w:rPr>
              <w:t xml:space="preserve">intain, protect, and </w:t>
            </w:r>
            <w:r w:rsidR="005D59C7" w:rsidRPr="00D72754">
              <w:rPr>
                <w:sz w:val="22"/>
                <w:szCs w:val="22"/>
              </w:rPr>
              <w:t>restore the country’s</w:t>
            </w:r>
            <w:r w:rsidRPr="00D72754">
              <w:rPr>
                <w:sz w:val="22"/>
                <w:szCs w:val="22"/>
              </w:rPr>
              <w:t xml:space="preserve"> natural</w:t>
            </w:r>
            <w:r w:rsidR="00BB5CA3">
              <w:rPr>
                <w:sz w:val="22"/>
                <w:szCs w:val="22"/>
              </w:rPr>
              <w:t xml:space="preserve"> and historical</w:t>
            </w:r>
            <w:r w:rsidRPr="00D72754">
              <w:rPr>
                <w:sz w:val="22"/>
                <w:szCs w:val="22"/>
              </w:rPr>
              <w:t xml:space="preserve"> heritage.</w:t>
            </w:r>
          </w:p>
          <w:p w:rsidR="00A77833" w:rsidRPr="00347DF2" w:rsidRDefault="00D72754" w:rsidP="00347DF2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72754">
              <w:rPr>
                <w:sz w:val="22"/>
                <w:szCs w:val="22"/>
              </w:rPr>
              <w:t>Inc</w:t>
            </w:r>
            <w:r w:rsidR="00BB5CA3">
              <w:rPr>
                <w:sz w:val="22"/>
                <w:szCs w:val="22"/>
              </w:rPr>
              <w:t xml:space="preserve">rease national recreation rates and </w:t>
            </w:r>
            <w:r w:rsidR="00BB5CA3" w:rsidRPr="00BB5CA3">
              <w:rPr>
                <w:sz w:val="22"/>
                <w:szCs w:val="22"/>
              </w:rPr>
              <w:t>e</w:t>
            </w:r>
            <w:r w:rsidRPr="00BB5CA3">
              <w:rPr>
                <w:sz w:val="22"/>
                <w:szCs w:val="22"/>
              </w:rPr>
              <w:t>ncourage more public participation in conservation.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Pr="00012F63" w:rsidRDefault="00B3791A" w:rsidP="00012F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12F63">
              <w:rPr>
                <w:sz w:val="22"/>
                <w:szCs w:val="22"/>
              </w:rPr>
              <w:t xml:space="preserve">Progress conservation outcomes in </w:t>
            </w:r>
            <w:proofErr w:type="spellStart"/>
            <w:r w:rsidRPr="00012F63">
              <w:rPr>
                <w:sz w:val="22"/>
                <w:szCs w:val="22"/>
              </w:rPr>
              <w:t>Easternville</w:t>
            </w:r>
            <w:proofErr w:type="spellEnd"/>
            <w:r w:rsidRPr="00012F63">
              <w:rPr>
                <w:sz w:val="22"/>
                <w:szCs w:val="22"/>
              </w:rPr>
              <w:t xml:space="preserve"> and the surrounding area</w:t>
            </w:r>
            <w:r w:rsidR="00012F63">
              <w:rPr>
                <w:sz w:val="22"/>
                <w:szCs w:val="22"/>
              </w:rPr>
              <w:t>, including support for community-based conservation efforts.</w:t>
            </w:r>
            <w:bookmarkStart w:id="0" w:name="_GoBack"/>
            <w:bookmarkEnd w:id="0"/>
          </w:p>
        </w:tc>
      </w:tr>
      <w:tr w:rsidR="0022128B" w:rsidTr="00221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46205" w:rsidRPr="0012506D" w:rsidRDefault="00846205" w:rsidP="001250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2506D">
              <w:rPr>
                <w:sz w:val="22"/>
                <w:szCs w:val="22"/>
              </w:rPr>
              <w:t xml:space="preserve">Work </w:t>
            </w:r>
            <w:r w:rsidR="00D72754" w:rsidRPr="0012506D">
              <w:rPr>
                <w:sz w:val="22"/>
                <w:szCs w:val="22"/>
              </w:rPr>
              <w:t>together to advance</w:t>
            </w:r>
            <w:r w:rsidR="00347DF2" w:rsidRPr="0012506D">
              <w:rPr>
                <w:sz w:val="22"/>
                <w:szCs w:val="22"/>
              </w:rPr>
              <w:t xml:space="preserve"> conservation, c</w:t>
            </w:r>
            <w:r w:rsidR="00D72754" w:rsidRPr="0012506D">
              <w:rPr>
                <w:sz w:val="22"/>
                <w:szCs w:val="22"/>
              </w:rPr>
              <w:t>are for each other and our visitors</w:t>
            </w:r>
            <w:r w:rsidR="0012506D">
              <w:rPr>
                <w:sz w:val="22"/>
                <w:szCs w:val="22"/>
              </w:rPr>
              <w:t xml:space="preserve">, and </w:t>
            </w:r>
            <w:r w:rsidRPr="0012506D">
              <w:rPr>
                <w:sz w:val="22"/>
                <w:szCs w:val="22"/>
              </w:rPr>
              <w:t>learn together as a team.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Pr="0022128B" w:rsidRDefault="002B1269" w:rsidP="002212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97859E" wp14:editId="6EEDC846">
                      <wp:simplePos x="0" y="0"/>
                      <wp:positionH relativeFrom="column">
                        <wp:posOffset>-70282</wp:posOffset>
                      </wp:positionH>
                      <wp:positionV relativeFrom="paragraph">
                        <wp:posOffset>-12700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54386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5.55pt;margin-top:-1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" adj="19172" fillcolor="#4f81bd" strokecolor="#385d8a" strokeweight="2pt"/>
                  </w:pict>
                </mc:Fallback>
              </mc:AlternateContent>
            </w:r>
          </w:p>
        </w:tc>
      </w:tr>
      <w:tr w:rsidR="0022128B" w:rsidTr="00221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C341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BD07B8">
              <w:rPr>
                <w:sz w:val="22"/>
                <w:szCs w:val="22"/>
              </w:rPr>
              <w:t>Based in Capital City beside other central government departments.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E655B" w:rsidRDefault="00DE655B" w:rsidP="00DE655B">
            <w:pPr>
              <w:pStyle w:val="ListParagraph"/>
              <w:numPr>
                <w:ilvl w:val="0"/>
                <w:numId w:val="1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report directly to the D</w:t>
            </w:r>
            <w:r w:rsidR="00906CFC">
              <w:rPr>
                <w:sz w:val="22"/>
                <w:szCs w:val="22"/>
              </w:rPr>
              <w:t>NC director in Capital City</w:t>
            </w:r>
            <w:r>
              <w:rPr>
                <w:sz w:val="22"/>
                <w:szCs w:val="22"/>
              </w:rPr>
              <w:t>.</w:t>
            </w:r>
          </w:p>
          <w:p w:rsidR="0022128B" w:rsidRDefault="00347DF2" w:rsidP="00DE655B">
            <w:pPr>
              <w:pStyle w:val="ListParagraph"/>
              <w:numPr>
                <w:ilvl w:val="0"/>
                <w:numId w:val="1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  <w:r w:rsidR="00DE655B">
              <w:rPr>
                <w:sz w:val="22"/>
                <w:szCs w:val="22"/>
              </w:rPr>
              <w:t>ou are well-conn</w:t>
            </w:r>
            <w:r w:rsidR="00906CFC">
              <w:rPr>
                <w:sz w:val="22"/>
                <w:szCs w:val="22"/>
              </w:rPr>
              <w:t>ected with catchment residents</w:t>
            </w:r>
            <w:r w:rsidR="00DE655B">
              <w:rPr>
                <w:sz w:val="22"/>
                <w:szCs w:val="22"/>
              </w:rPr>
              <w:t xml:space="preserve"> and o</w:t>
            </w:r>
            <w:r w:rsidR="00906CFC">
              <w:rPr>
                <w:sz w:val="22"/>
                <w:szCs w:val="22"/>
              </w:rPr>
              <w:t xml:space="preserve">ther local agencies </w:t>
            </w:r>
            <w:r>
              <w:rPr>
                <w:sz w:val="22"/>
                <w:szCs w:val="22"/>
              </w:rPr>
              <w:t>through your participation in community-based conservation efforts.</w:t>
            </w:r>
          </w:p>
          <w:p w:rsidR="00811CF2" w:rsidRPr="009E4BA3" w:rsidRDefault="009E4BA3" w:rsidP="0022128B">
            <w:pPr>
              <w:pStyle w:val="ListParagraph"/>
              <w:numPr>
                <w:ilvl w:val="0"/>
                <w:numId w:val="11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Your local staff members have extensive networks and relationships with community members.</w:t>
            </w:r>
          </w:p>
        </w:tc>
      </w:tr>
      <w:tr w:rsidR="0022128B" w:rsidTr="00221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46245" w:rsidRDefault="00346245" w:rsidP="00AB2324">
            <w:pPr>
              <w:pStyle w:val="ListParagraph"/>
              <w:numPr>
                <w:ilvl w:val="0"/>
                <w:numId w:val="8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proofErr w:type="spellStart"/>
            <w:r>
              <w:rPr>
                <w:sz w:val="22"/>
                <w:szCs w:val="22"/>
              </w:rPr>
              <w:t>Wahi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Tapu</w:t>
            </w:r>
            <w:proofErr w:type="spellEnd"/>
            <w:r>
              <w:rPr>
                <w:sz w:val="22"/>
                <w:szCs w:val="22"/>
              </w:rPr>
              <w:t xml:space="preserve"> fund has an annual budget</w:t>
            </w:r>
            <w:r w:rsidR="00AB2324">
              <w:rPr>
                <w:sz w:val="22"/>
                <w:szCs w:val="22"/>
              </w:rPr>
              <w:t xml:space="preserve"> of $6 million that can</w:t>
            </w:r>
            <w:r w:rsidR="009E4BA3">
              <w:rPr>
                <w:sz w:val="22"/>
                <w:szCs w:val="22"/>
              </w:rPr>
              <w:t xml:space="preserve"> be allocated for the management of culturally, spiritually, and/or ecologically significant covenant land.</w:t>
            </w:r>
          </w:p>
          <w:p w:rsidR="00AB2324" w:rsidRDefault="008A7DED" w:rsidP="00AB2324">
            <w:pPr>
              <w:pStyle w:val="ListParagraph"/>
              <w:numPr>
                <w:ilvl w:val="0"/>
                <w:numId w:val="8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DNC has </w:t>
            </w:r>
            <w:r w:rsidR="00AB2324">
              <w:rPr>
                <w:sz w:val="22"/>
                <w:szCs w:val="22"/>
              </w:rPr>
              <w:t>significant budget constraints overall</w:t>
            </w:r>
            <w:r w:rsidR="005F5DDD">
              <w:rPr>
                <w:sz w:val="22"/>
                <w:szCs w:val="22"/>
              </w:rPr>
              <w:t xml:space="preserve"> but is prepared to invest up to $2 million over the next several years in catchment restoration efforts</w:t>
            </w:r>
            <w:r w:rsidR="00AB2324">
              <w:rPr>
                <w:sz w:val="22"/>
                <w:szCs w:val="22"/>
              </w:rPr>
              <w:t>.</w:t>
            </w:r>
          </w:p>
          <w:p w:rsidR="00AB2324" w:rsidRPr="0048000F" w:rsidRDefault="009E4BA3" w:rsidP="009E4BA3">
            <w:pPr>
              <w:pStyle w:val="ListParagraph"/>
              <w:numPr>
                <w:ilvl w:val="0"/>
                <w:numId w:val="8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DNC supports </w:t>
            </w:r>
            <w:r w:rsidR="00AB2324">
              <w:rPr>
                <w:sz w:val="22"/>
                <w:szCs w:val="22"/>
              </w:rPr>
              <w:t>local conserv</w:t>
            </w:r>
            <w:r>
              <w:rPr>
                <w:sz w:val="22"/>
                <w:szCs w:val="22"/>
              </w:rPr>
              <w:t>ation initiatives through in-kind resources</w:t>
            </w:r>
            <w:r w:rsidR="00EB654D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128B" w:rsidRDefault="00811C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97366" wp14:editId="045CD6A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523952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0C5F7" id="Right Arrow 3" o:spid="_x0000_s1026" type="#_x0000_t13" style="position:absolute;margin-left:-5.5pt;margin-top:41.2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" adj="19172" fillcolor="#4f81bd" strokecolor="#385d8a" strokeweight="2pt"/>
                  </w:pict>
                </mc:Fallback>
              </mc:AlternateContent>
            </w:r>
          </w:p>
        </w:tc>
      </w:tr>
      <w:tr w:rsidR="0022128B" w:rsidTr="00221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128B" w:rsidRDefault="002212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128B" w:rsidRPr="008D7FB1" w:rsidRDefault="0048000F" w:rsidP="008D7F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D7FB1">
              <w:rPr>
                <w:sz w:val="22"/>
                <w:szCs w:val="22"/>
              </w:rPr>
              <w:t>DNC would like to participate more fully i</w:t>
            </w:r>
            <w:r w:rsidR="009E4BA3" w:rsidRPr="008D7FB1">
              <w:rPr>
                <w:sz w:val="22"/>
                <w:szCs w:val="22"/>
              </w:rPr>
              <w:t>n the County catchment planning process</w:t>
            </w:r>
            <w:r w:rsidRPr="008D7FB1">
              <w:rPr>
                <w:sz w:val="22"/>
                <w:szCs w:val="22"/>
              </w:rPr>
              <w:t>. So far, because DNC is not perceived as</w:t>
            </w:r>
            <w:r w:rsidR="00846205" w:rsidRPr="008D7FB1">
              <w:rPr>
                <w:sz w:val="22"/>
                <w:szCs w:val="22"/>
              </w:rPr>
              <w:t xml:space="preserve"> an econ</w:t>
            </w:r>
            <w:r w:rsidR="00811CF2" w:rsidRPr="008D7FB1">
              <w:rPr>
                <w:sz w:val="22"/>
                <w:szCs w:val="22"/>
              </w:rPr>
              <w:t xml:space="preserve">omic development agency, </w:t>
            </w:r>
            <w:r w:rsidR="00846205" w:rsidRPr="008D7FB1">
              <w:rPr>
                <w:sz w:val="22"/>
                <w:szCs w:val="22"/>
              </w:rPr>
              <w:t>attempts to become more involved have not borne fruit.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2324" w:rsidRDefault="009238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and your director</w:t>
            </w:r>
            <w:r w:rsidR="008D7FB1">
              <w:rPr>
                <w:sz w:val="22"/>
                <w:szCs w:val="22"/>
              </w:rPr>
              <w:t xml:space="preserve"> both feel that</w:t>
            </w:r>
            <w:r w:rsidR="00E51894">
              <w:rPr>
                <w:sz w:val="22"/>
                <w:szCs w:val="22"/>
              </w:rPr>
              <w:t xml:space="preserve"> DNC requires a stronger voice in catchment planning matters. You are</w:t>
            </w:r>
            <w:r>
              <w:rPr>
                <w:sz w:val="22"/>
                <w:szCs w:val="22"/>
              </w:rPr>
              <w:t xml:space="preserve"> eager to progress connections </w:t>
            </w:r>
            <w:r w:rsidR="00E51894">
              <w:rPr>
                <w:sz w:val="22"/>
                <w:szCs w:val="22"/>
              </w:rPr>
              <w:t>with the various parties active in the catchment in order to become more involved.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0F7659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659" w:rsidRDefault="000F7659">
      <w:r>
        <w:separator/>
      </w:r>
    </w:p>
  </w:endnote>
  <w:endnote w:type="continuationSeparator" w:id="0">
    <w:p w:rsidR="000F7659" w:rsidRDefault="000F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06CFC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DB6A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659" w:rsidRDefault="000F7659">
      <w:r>
        <w:separator/>
      </w:r>
    </w:p>
  </w:footnote>
  <w:footnote w:type="continuationSeparator" w:id="0">
    <w:p w:rsidR="000F7659" w:rsidRDefault="000F7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D06" w:rsidRDefault="009D3D06">
    <w:pPr>
      <w:pStyle w:val="Header"/>
    </w:pP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97BFEDF" wp14:editId="51C1E641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55A37"/>
    <w:multiLevelType w:val="hybridMultilevel"/>
    <w:tmpl w:val="97F40B7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2351C"/>
    <w:multiLevelType w:val="multilevel"/>
    <w:tmpl w:val="45C6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FC4EF6"/>
    <w:multiLevelType w:val="hybridMultilevel"/>
    <w:tmpl w:val="FFECCBE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F83799"/>
    <w:multiLevelType w:val="hybridMultilevel"/>
    <w:tmpl w:val="60D0905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818C1"/>
    <w:multiLevelType w:val="hybridMultilevel"/>
    <w:tmpl w:val="BACC943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5758A"/>
    <w:multiLevelType w:val="hybridMultilevel"/>
    <w:tmpl w:val="E52444B2"/>
    <w:lvl w:ilvl="0" w:tplc="1409000B">
      <w:start w:val="1"/>
      <w:numFmt w:val="bullet"/>
      <w:lvlText w:val=""/>
      <w:lvlJc w:val="left"/>
      <w:pPr>
        <w:ind w:left="110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6" w15:restartNumberingAfterBreak="0">
    <w:nsid w:val="49D10AEC"/>
    <w:multiLevelType w:val="hybridMultilevel"/>
    <w:tmpl w:val="814266A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24C48"/>
    <w:multiLevelType w:val="hybridMultilevel"/>
    <w:tmpl w:val="72046C5E"/>
    <w:lvl w:ilvl="0" w:tplc="1409000B">
      <w:start w:val="1"/>
      <w:numFmt w:val="bullet"/>
      <w:lvlText w:val=""/>
      <w:lvlJc w:val="left"/>
      <w:pPr>
        <w:ind w:left="1042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8" w15:restartNumberingAfterBreak="0">
    <w:nsid w:val="6D6E5B5E"/>
    <w:multiLevelType w:val="hybridMultilevel"/>
    <w:tmpl w:val="EED6520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713554"/>
    <w:multiLevelType w:val="hybridMultilevel"/>
    <w:tmpl w:val="4E92A32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B2218"/>
    <w:multiLevelType w:val="hybridMultilevel"/>
    <w:tmpl w:val="4AB0D86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59"/>
    <w:rsid w:val="00012F63"/>
    <w:rsid w:val="000E2EB3"/>
    <w:rsid w:val="000F7659"/>
    <w:rsid w:val="0012506D"/>
    <w:rsid w:val="00141AAE"/>
    <w:rsid w:val="001761A2"/>
    <w:rsid w:val="0022128B"/>
    <w:rsid w:val="002B1269"/>
    <w:rsid w:val="003065DA"/>
    <w:rsid w:val="00346245"/>
    <w:rsid w:val="00347DF2"/>
    <w:rsid w:val="004258F6"/>
    <w:rsid w:val="00436E4D"/>
    <w:rsid w:val="0048000F"/>
    <w:rsid w:val="00532841"/>
    <w:rsid w:val="005910DE"/>
    <w:rsid w:val="005D59C7"/>
    <w:rsid w:val="005F5DDD"/>
    <w:rsid w:val="0063518E"/>
    <w:rsid w:val="007A63C4"/>
    <w:rsid w:val="007D744F"/>
    <w:rsid w:val="00811CF2"/>
    <w:rsid w:val="00846205"/>
    <w:rsid w:val="008842EC"/>
    <w:rsid w:val="008A7DED"/>
    <w:rsid w:val="008C311E"/>
    <w:rsid w:val="008D3B0E"/>
    <w:rsid w:val="008D7FB1"/>
    <w:rsid w:val="00906CFC"/>
    <w:rsid w:val="00923866"/>
    <w:rsid w:val="00966BD3"/>
    <w:rsid w:val="009D3D06"/>
    <w:rsid w:val="009E4BA3"/>
    <w:rsid w:val="00A07C20"/>
    <w:rsid w:val="00A42BBD"/>
    <w:rsid w:val="00A77833"/>
    <w:rsid w:val="00AB2324"/>
    <w:rsid w:val="00B3791A"/>
    <w:rsid w:val="00BA6379"/>
    <w:rsid w:val="00BB5CA3"/>
    <w:rsid w:val="00C34190"/>
    <w:rsid w:val="00C65DA9"/>
    <w:rsid w:val="00C70354"/>
    <w:rsid w:val="00CA76DE"/>
    <w:rsid w:val="00D27F4F"/>
    <w:rsid w:val="00D72754"/>
    <w:rsid w:val="00DB6AFB"/>
    <w:rsid w:val="00DD47E4"/>
    <w:rsid w:val="00DE655B"/>
    <w:rsid w:val="00E14196"/>
    <w:rsid w:val="00E42E76"/>
    <w:rsid w:val="00E51894"/>
    <w:rsid w:val="00EB654D"/>
    <w:rsid w:val="00F87B69"/>
    <w:rsid w:val="00FA6A63"/>
    <w:rsid w:val="00FD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6C48C992-CD95-41EB-9F67-E01E39C5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28B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22128B"/>
    <w:pPr>
      <w:ind w:left="720"/>
      <w:contextualSpacing/>
    </w:pPr>
  </w:style>
  <w:style w:type="table" w:styleId="PlainTable4">
    <w:name w:val="Plain Table 4"/>
    <w:basedOn w:val="TableNormal"/>
    <w:uiPriority w:val="44"/>
    <w:rsid w:val="0022128B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83AF-9163-45E2-904B-306CC5FF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324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31</cp:revision>
  <cp:lastPrinted>2017-11-21T22:39:00Z</cp:lastPrinted>
  <dcterms:created xsi:type="dcterms:W3CDTF">2017-09-18T03:20:00Z</dcterms:created>
  <dcterms:modified xsi:type="dcterms:W3CDTF">2018-10-31T00:48:00Z</dcterms:modified>
</cp:coreProperties>
</file>