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681E5C" w:rsidTr="00681E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E5C" w:rsidRDefault="00681E5C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681E5C" w:rsidRPr="001D2EBB" w:rsidTr="00681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023F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>Department of Tribal Affairs (DTA)</w:t>
            </w:r>
            <w:bookmarkStart w:id="0" w:name="_GoBack"/>
            <w:bookmarkEnd w:id="0"/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023F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1D2EBB">
              <w:rPr>
                <w:rFonts w:eastAsia="Times New Roman"/>
                <w:color w:val="auto"/>
                <w:sz w:val="22"/>
                <w:szCs w:val="22"/>
              </w:rPr>
              <w:t>Minister</w:t>
            </w:r>
          </w:p>
        </w:tc>
      </w:tr>
      <w:tr w:rsidR="00681E5C" w:rsidRPr="001D2EBB" w:rsidTr="00681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02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Central government department active on matters related to </w:t>
            </w:r>
            <w:r w:rsidR="0030019A">
              <w:rPr>
                <w:sz w:val="22"/>
                <w:szCs w:val="22"/>
              </w:rPr>
              <w:t>indigenous</w:t>
            </w:r>
            <w:r w:rsidRPr="001D2EBB">
              <w:rPr>
                <w:sz w:val="22"/>
                <w:szCs w:val="22"/>
              </w:rPr>
              <w:t xml:space="preserve"> development.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1D2EBB" w:rsidP="001D2EBB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1D2EBB">
              <w:rPr>
                <w:rFonts w:eastAsia="Times New Roman"/>
                <w:color w:val="auto"/>
                <w:sz w:val="22"/>
                <w:szCs w:val="22"/>
              </w:rPr>
              <w:t>You are responsible to Parliament for ensuring that the DTA carries out its mandate properly and efficiently.</w:t>
            </w:r>
          </w:p>
          <w:p w:rsidR="001D2EBB" w:rsidRPr="001D2EBB" w:rsidRDefault="00860C55" w:rsidP="001D2EBB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</w:t>
            </w:r>
            <w:r w:rsidR="001D2EBB" w:rsidRPr="001D2EBB">
              <w:rPr>
                <w:rFonts w:eastAsia="Times New Roman"/>
                <w:color w:val="auto"/>
                <w:sz w:val="22"/>
                <w:szCs w:val="22"/>
              </w:rPr>
              <w:t>ou work to seek resources from Parliament to enable the DTA to carry out its functions.</w:t>
            </w:r>
          </w:p>
        </w:tc>
      </w:tr>
      <w:tr w:rsidR="00681E5C" w:rsidRPr="001D2EBB" w:rsidTr="00681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7457BC" w:rsidP="007457BC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Support </w:t>
            </w:r>
            <w:r w:rsidR="0030019A">
              <w:rPr>
                <w:sz w:val="22"/>
                <w:szCs w:val="22"/>
              </w:rPr>
              <w:t>indigenous</w:t>
            </w:r>
            <w:r w:rsidRPr="001D2EBB">
              <w:rPr>
                <w:sz w:val="22"/>
                <w:szCs w:val="22"/>
              </w:rPr>
              <w:t xml:space="preserve"> collective success.</w:t>
            </w:r>
          </w:p>
          <w:p w:rsidR="007457BC" w:rsidRPr="001D2EBB" w:rsidRDefault="007457BC" w:rsidP="007457BC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Strengthen </w:t>
            </w:r>
            <w:r w:rsidR="0030019A">
              <w:rPr>
                <w:sz w:val="22"/>
                <w:szCs w:val="22"/>
              </w:rPr>
              <w:t>indigenous</w:t>
            </w:r>
            <w:r w:rsidRPr="001D2EBB">
              <w:rPr>
                <w:sz w:val="22"/>
                <w:szCs w:val="22"/>
              </w:rPr>
              <w:t xml:space="preserve"> cultural and economic wealth.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30019A" w:rsidRDefault="001D2EBB" w:rsidP="00300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30019A">
              <w:rPr>
                <w:rFonts w:eastAsia="Times New Roman"/>
                <w:color w:val="auto"/>
                <w:sz w:val="22"/>
                <w:szCs w:val="22"/>
              </w:rPr>
              <w:t xml:space="preserve">Take ownership of and lead </w:t>
            </w:r>
            <w:r w:rsidR="0030019A" w:rsidRPr="0030019A">
              <w:rPr>
                <w:rFonts w:eastAsia="Times New Roman"/>
                <w:color w:val="auto"/>
                <w:sz w:val="22"/>
                <w:szCs w:val="22"/>
              </w:rPr>
              <w:t>indigenous</w:t>
            </w:r>
            <w:r w:rsidRPr="0030019A">
              <w:rPr>
                <w:rFonts w:eastAsia="Times New Roman"/>
                <w:color w:val="auto"/>
                <w:sz w:val="22"/>
                <w:szCs w:val="22"/>
              </w:rPr>
              <w:t xml:space="preserve"> development in conjunction with other agencies, leading to social, cultural, environm</w:t>
            </w:r>
            <w:r w:rsidR="00860C55">
              <w:rPr>
                <w:rFonts w:eastAsia="Times New Roman"/>
                <w:color w:val="auto"/>
                <w:sz w:val="22"/>
                <w:szCs w:val="22"/>
              </w:rPr>
              <w:t>ental and economic wealth</w:t>
            </w:r>
            <w:r w:rsidRPr="0030019A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681E5C" w:rsidRPr="001D2EBB" w:rsidTr="00681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023F52" w:rsidP="00023F52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1D2EBB">
              <w:rPr>
                <w:sz w:val="22"/>
                <w:szCs w:val="22"/>
              </w:rPr>
              <w:t>Manaakitanga</w:t>
            </w:r>
            <w:proofErr w:type="spellEnd"/>
            <w:r w:rsidRPr="001D2EBB">
              <w:rPr>
                <w:sz w:val="22"/>
                <w:szCs w:val="22"/>
              </w:rPr>
              <w:t xml:space="preserve"> – v</w:t>
            </w:r>
            <w:r w:rsidR="00451FDD">
              <w:rPr>
                <w:sz w:val="22"/>
                <w:szCs w:val="22"/>
              </w:rPr>
              <w:t>aluing people and relationships,</w:t>
            </w:r>
            <w:r w:rsidRPr="001D2EBB">
              <w:rPr>
                <w:sz w:val="22"/>
                <w:szCs w:val="22"/>
              </w:rPr>
              <w:t xml:space="preserve"> working with integrity</w:t>
            </w:r>
            <w:r w:rsidR="00451FDD">
              <w:rPr>
                <w:sz w:val="22"/>
                <w:szCs w:val="22"/>
              </w:rPr>
              <w:t>,</w:t>
            </w:r>
            <w:r w:rsidRPr="001D2EBB">
              <w:rPr>
                <w:sz w:val="22"/>
                <w:szCs w:val="22"/>
              </w:rPr>
              <w:t xml:space="preserve"> and treating people with respect.</w:t>
            </w:r>
          </w:p>
          <w:p w:rsidR="00023F52" w:rsidRPr="001D2EBB" w:rsidRDefault="00023F52" w:rsidP="00023F52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He Toa </w:t>
            </w:r>
            <w:proofErr w:type="spellStart"/>
            <w:r w:rsidRPr="001D2EBB">
              <w:rPr>
                <w:sz w:val="22"/>
                <w:szCs w:val="22"/>
              </w:rPr>
              <w:t>Takitini</w:t>
            </w:r>
            <w:proofErr w:type="spellEnd"/>
            <w:r w:rsidRPr="001D2EBB">
              <w:rPr>
                <w:sz w:val="22"/>
                <w:szCs w:val="22"/>
              </w:rPr>
              <w:t xml:space="preserve"> – working collectively, within the Department and with our iwi, </w:t>
            </w:r>
            <w:proofErr w:type="spellStart"/>
            <w:r w:rsidRPr="0030019A">
              <w:rPr>
                <w:sz w:val="22"/>
                <w:szCs w:val="22"/>
              </w:rPr>
              <w:t>hapū</w:t>
            </w:r>
            <w:proofErr w:type="spellEnd"/>
            <w:r w:rsidRPr="0030019A">
              <w:rPr>
                <w:sz w:val="22"/>
                <w:szCs w:val="22"/>
              </w:rPr>
              <w:t xml:space="preserve"> and </w:t>
            </w:r>
            <w:proofErr w:type="spellStart"/>
            <w:r w:rsidRPr="0030019A">
              <w:rPr>
                <w:sz w:val="22"/>
                <w:szCs w:val="22"/>
              </w:rPr>
              <w:t>whānau</w:t>
            </w:r>
            <w:proofErr w:type="spellEnd"/>
            <w:r w:rsidRPr="001D2EBB">
              <w:rPr>
                <w:sz w:val="22"/>
                <w:szCs w:val="22"/>
              </w:rPr>
              <w:t xml:space="preserve"> partners.</w:t>
            </w:r>
          </w:p>
          <w:p w:rsidR="00023F52" w:rsidRPr="001D2EBB" w:rsidRDefault="00023F52" w:rsidP="00023F52">
            <w:pPr>
              <w:pStyle w:val="ListParagraph"/>
              <w:numPr>
                <w:ilvl w:val="0"/>
                <w:numId w:val="45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Ture </w:t>
            </w:r>
            <w:proofErr w:type="spellStart"/>
            <w:r w:rsidRPr="001D2EBB">
              <w:rPr>
                <w:sz w:val="22"/>
                <w:szCs w:val="22"/>
              </w:rPr>
              <w:t>Tangata</w:t>
            </w:r>
            <w:proofErr w:type="spellEnd"/>
            <w:r w:rsidRPr="001D2EBB">
              <w:rPr>
                <w:sz w:val="22"/>
                <w:szCs w:val="22"/>
              </w:rPr>
              <w:t xml:space="preserve"> – being creative and innovative to advance </w:t>
            </w:r>
            <w:r w:rsidR="0030019A">
              <w:rPr>
                <w:sz w:val="22"/>
                <w:szCs w:val="22"/>
              </w:rPr>
              <w:t>indigenous</w:t>
            </w:r>
            <w:r w:rsidRPr="001D2EBB">
              <w:rPr>
                <w:sz w:val="22"/>
                <w:szCs w:val="22"/>
              </w:rPr>
              <w:t xml:space="preserve"> development in new directions.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1D2EBB" w:rsidP="001D2EBB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Indigenous empowerment</w:t>
            </w:r>
            <w:r w:rsidR="00CA7C0C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CA7C0C" w:rsidRPr="001D2EBB" w:rsidRDefault="00CA7C0C" w:rsidP="001D2EBB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Win-win-win situations</w:t>
            </w:r>
            <w:r w:rsidR="0030019A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681E5C" w:rsidRPr="001D2EBB" w:rsidTr="00681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Pr="001D2EBB" w:rsidRDefault="007457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>Based in Capital City beside other central government departments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CA7C0C" w:rsidP="001D2EBB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Working relationships with other Min</w:t>
            </w:r>
            <w:r w:rsidR="00860C55">
              <w:rPr>
                <w:rFonts w:eastAsia="Times New Roman"/>
                <w:color w:val="auto"/>
                <w:sz w:val="22"/>
                <w:szCs w:val="22"/>
              </w:rPr>
              <w:t>isters and Members of Parliament.</w:t>
            </w:r>
          </w:p>
          <w:p w:rsidR="00CA7C0C" w:rsidRDefault="00860C55" w:rsidP="001D2EBB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Well-</w:t>
            </w:r>
            <w:r w:rsidR="00CA7C0C">
              <w:rPr>
                <w:rFonts w:eastAsia="Times New Roman"/>
                <w:color w:val="auto"/>
                <w:sz w:val="22"/>
                <w:szCs w:val="22"/>
              </w:rPr>
              <w:t>connected with various iwi leaders nationally.</w:t>
            </w:r>
          </w:p>
          <w:p w:rsidR="00CA7C0C" w:rsidRPr="001D2EBB" w:rsidRDefault="00CA7C0C" w:rsidP="001D2EBB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Good connections with a</w:t>
            </w:r>
            <w:r w:rsidR="00860C55">
              <w:rPr>
                <w:rFonts w:eastAsia="Times New Roman"/>
                <w:color w:val="auto"/>
                <w:sz w:val="22"/>
                <w:szCs w:val="22"/>
              </w:rPr>
              <w:t xml:space="preserve"> wide variety of people in the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constituency.</w:t>
            </w:r>
          </w:p>
        </w:tc>
      </w:tr>
      <w:tr w:rsidR="00681E5C" w:rsidRPr="001D2EBB" w:rsidTr="00681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1E5C" w:rsidRDefault="007457BC" w:rsidP="00860C55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0C55">
              <w:rPr>
                <w:sz w:val="22"/>
                <w:szCs w:val="22"/>
              </w:rPr>
              <w:t>Access to the Whenua fund of $3.5 million per year and the T</w:t>
            </w:r>
            <w:r w:rsidR="0030019A" w:rsidRPr="00860C55">
              <w:rPr>
                <w:sz w:val="22"/>
                <w:szCs w:val="22"/>
              </w:rPr>
              <w:t>echnology Development fund of $5</w:t>
            </w:r>
            <w:r w:rsidRPr="00860C55">
              <w:rPr>
                <w:sz w:val="22"/>
                <w:szCs w:val="22"/>
              </w:rPr>
              <w:t xml:space="preserve"> million per year.</w:t>
            </w:r>
          </w:p>
          <w:p w:rsidR="00860C55" w:rsidRPr="00860C55" w:rsidRDefault="00860C55" w:rsidP="00860C55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Willingness to invest up to $3 million in County Catchment to build cross-sector indigenous leadership. 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1E5C" w:rsidRPr="001D2EBB" w:rsidRDefault="00681E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681E5C" w:rsidRPr="001D2EBB" w:rsidRDefault="00860C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C4F8C0" wp14:editId="7987B25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155575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8082E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-.35pt;margin-top:12.2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" adj="19172" fillcolor="#4f81bd" strokecolor="#385d8a" strokeweight="2pt"/>
                  </w:pict>
                </mc:Fallback>
              </mc:AlternateContent>
            </w:r>
          </w:p>
        </w:tc>
      </w:tr>
      <w:tr w:rsidR="00681E5C" w:rsidRPr="001D2EBB" w:rsidTr="00681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1E5C" w:rsidRDefault="00681E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1E5C" w:rsidRPr="001D2EBB" w:rsidRDefault="007457BC" w:rsidP="00300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County Catchment is one of several places that has reached out to the DTA, and where there are plentiful opportunities to build </w:t>
            </w:r>
            <w:r w:rsidR="0030019A">
              <w:rPr>
                <w:sz w:val="22"/>
                <w:szCs w:val="22"/>
              </w:rPr>
              <w:t>indigenous</w:t>
            </w:r>
            <w:r w:rsidRPr="001D2EBB">
              <w:rPr>
                <w:sz w:val="22"/>
                <w:szCs w:val="22"/>
              </w:rPr>
              <w:t xml:space="preserve"> cultural and economic strength across all sectors.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1E5C" w:rsidRDefault="00CA7C0C" w:rsidP="00CA7C0C">
            <w:pPr>
              <w:pStyle w:val="ListParagraph"/>
              <w:numPr>
                <w:ilvl w:val="0"/>
                <w:numId w:val="46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Growing the indigenous economy will help grow the broader national and regional economies.</w:t>
            </w:r>
          </w:p>
          <w:p w:rsidR="00CA7C0C" w:rsidRPr="00CA7C0C" w:rsidRDefault="00CA7C0C" w:rsidP="00CA7C0C">
            <w:pPr>
              <w:pStyle w:val="ListParagraph"/>
              <w:numPr>
                <w:ilvl w:val="0"/>
                <w:numId w:val="46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want to see greater indigenous</w:t>
            </w:r>
            <w:r w:rsidR="0030019A">
              <w:rPr>
                <w:rFonts w:eastAsia="Times New Roman"/>
                <w:color w:val="auto"/>
                <w:sz w:val="22"/>
                <w:szCs w:val="22"/>
              </w:rPr>
              <w:t xml:space="preserve"> participation and leadership on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environmental, social, cultural and economic revitalisation nationally.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30498F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98F" w:rsidRDefault="0030498F">
      <w:r>
        <w:separator/>
      </w:r>
    </w:p>
  </w:endnote>
  <w:endnote w:type="continuationSeparator" w:id="0">
    <w:p w:rsidR="0030498F" w:rsidRDefault="0030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60C55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F7FD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98F" w:rsidRDefault="0030498F">
      <w:r>
        <w:separator/>
      </w:r>
    </w:p>
  </w:footnote>
  <w:footnote w:type="continuationSeparator" w:id="0">
    <w:p w:rsidR="0030498F" w:rsidRDefault="00304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4D" w:rsidRDefault="009A554D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765AE50" wp14:editId="4EAA97A2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00EC0"/>
    <w:multiLevelType w:val="hybridMultilevel"/>
    <w:tmpl w:val="1C3A42EC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A1FC4"/>
    <w:multiLevelType w:val="hybridMultilevel"/>
    <w:tmpl w:val="9E04AF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2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770DD"/>
    <w:multiLevelType w:val="hybridMultilevel"/>
    <w:tmpl w:val="584CC56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16F68"/>
    <w:multiLevelType w:val="hybridMultilevel"/>
    <w:tmpl w:val="4E94152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 w15:restartNumberingAfterBreak="0">
    <w:nsid w:val="40153805"/>
    <w:multiLevelType w:val="hybridMultilevel"/>
    <w:tmpl w:val="9C32BD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4719D"/>
    <w:multiLevelType w:val="hybridMultilevel"/>
    <w:tmpl w:val="B2C0048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3"/>
  </w:num>
  <w:num w:numId="4">
    <w:abstractNumId w:val="18"/>
  </w:num>
  <w:num w:numId="5">
    <w:abstractNumId w:val="44"/>
  </w:num>
  <w:num w:numId="6">
    <w:abstractNumId w:val="22"/>
  </w:num>
  <w:num w:numId="7">
    <w:abstractNumId w:val="27"/>
  </w:num>
  <w:num w:numId="8">
    <w:abstractNumId w:val="46"/>
  </w:num>
  <w:num w:numId="9">
    <w:abstractNumId w:val="12"/>
  </w:num>
  <w:num w:numId="10">
    <w:abstractNumId w:val="40"/>
  </w:num>
  <w:num w:numId="11">
    <w:abstractNumId w:val="31"/>
  </w:num>
  <w:num w:numId="12">
    <w:abstractNumId w:val="36"/>
  </w:num>
  <w:num w:numId="13">
    <w:abstractNumId w:val="26"/>
  </w:num>
  <w:num w:numId="14">
    <w:abstractNumId w:val="38"/>
  </w:num>
  <w:num w:numId="15">
    <w:abstractNumId w:val="25"/>
  </w:num>
  <w:num w:numId="16">
    <w:abstractNumId w:val="4"/>
  </w:num>
  <w:num w:numId="17">
    <w:abstractNumId w:val="48"/>
  </w:num>
  <w:num w:numId="18">
    <w:abstractNumId w:val="37"/>
  </w:num>
  <w:num w:numId="19">
    <w:abstractNumId w:val="35"/>
  </w:num>
  <w:num w:numId="20">
    <w:abstractNumId w:val="42"/>
  </w:num>
  <w:num w:numId="21">
    <w:abstractNumId w:val="10"/>
  </w:num>
  <w:num w:numId="22">
    <w:abstractNumId w:val="33"/>
  </w:num>
  <w:num w:numId="23">
    <w:abstractNumId w:val="30"/>
  </w:num>
  <w:num w:numId="24">
    <w:abstractNumId w:val="11"/>
  </w:num>
  <w:num w:numId="25">
    <w:abstractNumId w:val="2"/>
  </w:num>
  <w:num w:numId="26">
    <w:abstractNumId w:val="20"/>
  </w:num>
  <w:num w:numId="27">
    <w:abstractNumId w:val="16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4"/>
  </w:num>
  <w:num w:numId="34">
    <w:abstractNumId w:val="15"/>
  </w:num>
  <w:num w:numId="35">
    <w:abstractNumId w:val="39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3"/>
  </w:num>
  <w:num w:numId="38">
    <w:abstractNumId w:val="32"/>
  </w:num>
  <w:num w:numId="39">
    <w:abstractNumId w:val="41"/>
  </w:num>
  <w:num w:numId="40">
    <w:abstractNumId w:val="14"/>
  </w:num>
  <w:num w:numId="41">
    <w:abstractNumId w:val="3"/>
  </w:num>
  <w:num w:numId="42">
    <w:abstractNumId w:val="9"/>
  </w:num>
  <w:num w:numId="43">
    <w:abstractNumId w:val="6"/>
  </w:num>
  <w:num w:numId="44">
    <w:abstractNumId w:val="0"/>
  </w:num>
  <w:num w:numId="45">
    <w:abstractNumId w:val="7"/>
  </w:num>
  <w:num w:numId="46">
    <w:abstractNumId w:val="5"/>
  </w:num>
  <w:num w:numId="47">
    <w:abstractNumId w:val="17"/>
  </w:num>
  <w:num w:numId="48">
    <w:abstractNumId w:val="19"/>
  </w:num>
  <w:num w:numId="49">
    <w:abstractNumId w:val="24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8F"/>
    <w:rsid w:val="00023F52"/>
    <w:rsid w:val="00141AAE"/>
    <w:rsid w:val="001761A2"/>
    <w:rsid w:val="001D2EBB"/>
    <w:rsid w:val="0030019A"/>
    <w:rsid w:val="0030498F"/>
    <w:rsid w:val="004258F6"/>
    <w:rsid w:val="00436E4D"/>
    <w:rsid w:val="00451FDD"/>
    <w:rsid w:val="00681E5C"/>
    <w:rsid w:val="007457BC"/>
    <w:rsid w:val="00773004"/>
    <w:rsid w:val="007A63C4"/>
    <w:rsid w:val="00860C55"/>
    <w:rsid w:val="008C311E"/>
    <w:rsid w:val="008D3B0E"/>
    <w:rsid w:val="00966BD3"/>
    <w:rsid w:val="009A554D"/>
    <w:rsid w:val="00A07C20"/>
    <w:rsid w:val="00BA6379"/>
    <w:rsid w:val="00BF7FD5"/>
    <w:rsid w:val="00C65DA9"/>
    <w:rsid w:val="00C70354"/>
    <w:rsid w:val="00CA76DE"/>
    <w:rsid w:val="00CA7C0C"/>
    <w:rsid w:val="00D27F4F"/>
    <w:rsid w:val="00DD47E4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BF7BE595-CAD5-4811-9CF5-2BE8CE88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E5C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681E5C"/>
    <w:pPr>
      <w:ind w:left="720"/>
      <w:contextualSpacing/>
    </w:pPr>
  </w:style>
  <w:style w:type="table" w:styleId="PlainTable4">
    <w:name w:val="Plain Table 4"/>
    <w:basedOn w:val="TableNormal"/>
    <w:uiPriority w:val="44"/>
    <w:rsid w:val="00681E5C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8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D1978-7830-40AC-9CB0-7724D44A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286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9</cp:revision>
  <cp:lastPrinted>2017-10-31T21:10:00Z</cp:lastPrinted>
  <dcterms:created xsi:type="dcterms:W3CDTF">2017-09-18T02:57:00Z</dcterms:created>
  <dcterms:modified xsi:type="dcterms:W3CDTF">2018-10-31T00:52:00Z</dcterms:modified>
</cp:coreProperties>
</file>